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339013" cy="55118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800" l="29401" r="5980" t="23492"/>
                    <a:stretch>
                      <a:fillRect/>
                    </a:stretch>
                  </pic:blipFill>
                  <pic:spPr>
                    <a:xfrm>
                      <a:off x="0" y="0"/>
                      <a:ext cx="7339013" cy="5511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b w:val="1"/>
        <w:color w:val="47632d"/>
        <w:sz w:val="38"/>
        <w:szCs w:val="38"/>
        <w:u w:val="single"/>
      </w:rPr>
    </w:pPr>
    <w:r w:rsidDel="00000000" w:rsidR="00000000" w:rsidRPr="00000000">
      <w:rPr>
        <w:b w:val="1"/>
        <w:color w:val="47632d"/>
        <w:sz w:val="38"/>
        <w:szCs w:val="38"/>
        <w:u w:val="single"/>
        <w:rtl w:val="0"/>
      </w:rPr>
      <w:t xml:space="preserve">Ministère des Affaires environnementales (MAE)</w:t>
    </w:r>
  </w:p>
  <w:p w:rsidR="00000000" w:rsidDel="00000000" w:rsidP="00000000" w:rsidRDefault="00000000" w:rsidRPr="00000000" w14:paraId="00000003">
    <w:pPr>
      <w:jc w:val="center"/>
      <w:rPr>
        <w:b w:val="1"/>
        <w:color w:val="47632d"/>
        <w:sz w:val="38"/>
        <w:szCs w:val="3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jc w:val="both"/>
      <w:rPr>
        <w:color w:val="434343"/>
        <w:sz w:val="28"/>
        <w:szCs w:val="28"/>
      </w:rPr>
    </w:pPr>
    <w:r w:rsidDel="00000000" w:rsidR="00000000" w:rsidRPr="00000000">
      <w:rPr>
        <w:color w:val="434343"/>
        <w:sz w:val="28"/>
        <w:szCs w:val="28"/>
        <w:rtl w:val="0"/>
      </w:rPr>
      <w:t xml:space="preserve">Nouveau projet : Projet 2020-21 sensibilisation et achats de boîtes de collecte (utilisation masques réutilisables et recyclage des masques jetables)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